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A279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A279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29.09.2023 N 777</w:t>
            </w:r>
            <w:r>
              <w:rPr>
                <w:sz w:val="48"/>
                <w:szCs w:val="48"/>
              </w:rPr>
              <w:br/>
              <w:t>"Об утверждении Ветеринарных правил содержания кроликов в целях их разведения, выращивания, реализации"</w:t>
            </w:r>
            <w:r>
              <w:rPr>
                <w:sz w:val="48"/>
                <w:szCs w:val="48"/>
              </w:rPr>
              <w:br/>
              <w:t>(Зарегистрировано в Минюсте России 24.11.2023 N 76088)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A279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01.07.2024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A279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A2791">
      <w:pPr>
        <w:pStyle w:val="ConsPlusNormal"/>
        <w:jc w:val="both"/>
        <w:outlineLvl w:val="0"/>
      </w:pPr>
    </w:p>
    <w:p w:rsidR="00000000" w:rsidRDefault="004A2791">
      <w:pPr>
        <w:pStyle w:val="ConsPlusNormal"/>
        <w:outlineLvl w:val="0"/>
      </w:pPr>
      <w:r>
        <w:t>Зарегистрировано в Минюсте России 24 ноября 2023 г. N 76088</w:t>
      </w:r>
    </w:p>
    <w:p w:rsidR="00000000" w:rsidRDefault="004A2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4A2791">
      <w:pPr>
        <w:pStyle w:val="ConsPlusTitle"/>
        <w:jc w:val="center"/>
      </w:pPr>
    </w:p>
    <w:p w:rsidR="00000000" w:rsidRDefault="004A2791">
      <w:pPr>
        <w:pStyle w:val="ConsPlusTitle"/>
        <w:jc w:val="center"/>
      </w:pPr>
      <w:r>
        <w:t>ПРИКАЗ</w:t>
      </w:r>
    </w:p>
    <w:p w:rsidR="00000000" w:rsidRDefault="004A2791">
      <w:pPr>
        <w:pStyle w:val="ConsPlusTitle"/>
        <w:jc w:val="center"/>
      </w:pPr>
      <w:r>
        <w:t>от 29 сентября 2023 г. N 777</w:t>
      </w:r>
    </w:p>
    <w:p w:rsidR="00000000" w:rsidRDefault="004A2791">
      <w:pPr>
        <w:pStyle w:val="ConsPlusTitle"/>
        <w:jc w:val="center"/>
      </w:pPr>
    </w:p>
    <w:p w:rsidR="00000000" w:rsidRDefault="004A2791">
      <w:pPr>
        <w:pStyle w:val="ConsPlusTitle"/>
        <w:jc w:val="center"/>
      </w:pPr>
      <w:r>
        <w:t>ОБ УТВЕРЖДЕНИИ ВЕТЕРИНАРНЫХ ПРАВИЛ</w:t>
      </w:r>
    </w:p>
    <w:p w:rsidR="00000000" w:rsidRDefault="004A2791">
      <w:pPr>
        <w:pStyle w:val="ConsPlusTitle"/>
        <w:jc w:val="center"/>
      </w:pPr>
      <w:r>
        <w:t>СОДЕРЖАНИЯ КРОЛИКОВ В ЦЕЛЯХ ИХ РАЗВЕДЕНИЯ,</w:t>
      </w:r>
    </w:p>
    <w:p w:rsidR="00000000" w:rsidRDefault="004A2791">
      <w:pPr>
        <w:pStyle w:val="ConsPlusTitle"/>
        <w:jc w:val="center"/>
      </w:pPr>
      <w:r>
        <w:t>ВЫРАЩИВАНИЯ, РЕАЛИЗАЦИИ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статьями 2.1</w:t>
        </w:r>
      </w:hyperlink>
      <w:r>
        <w:t xml:space="preserve"> и </w:t>
      </w:r>
      <w:hyperlink r:id="rId10" w:history="1">
        <w:r>
          <w:rPr>
            <w:color w:val="0000FF"/>
          </w:rPr>
          <w:t>2.4</w:t>
        </w:r>
      </w:hyperlink>
      <w:r>
        <w:t xml:space="preserve"> Закона Российской Федерации от 14 мая 1993 г. N 4979-1 "О ветеринарии" и </w:t>
      </w:r>
      <w:hyperlink r:id="rId11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450, приказываю: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1. Утвердить прилагаемые Ветерина</w:t>
      </w:r>
      <w:r>
        <w:t xml:space="preserve">рные </w:t>
      </w:r>
      <w:hyperlink w:anchor="Par28" w:tooltip="ВЕТЕРИНАРНЫЕ ПРАВИЛА" w:history="1">
        <w:r>
          <w:rPr>
            <w:color w:val="0000FF"/>
          </w:rPr>
          <w:t>правила</w:t>
        </w:r>
      </w:hyperlink>
      <w:r>
        <w:t xml:space="preserve"> содержания кроликов в целях их разведения, выращивания, реализации.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2. Настоящий приказ вступает в силу с 1 сентября 2024 г. и действует до 1 сентября 2030 г.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jc w:val="right"/>
      </w:pPr>
      <w:r>
        <w:t>Министр</w:t>
      </w:r>
    </w:p>
    <w:p w:rsidR="00000000" w:rsidRDefault="004A2791">
      <w:pPr>
        <w:pStyle w:val="ConsPlusNormal"/>
        <w:jc w:val="right"/>
      </w:pPr>
      <w:r>
        <w:t>Д.Н.ПАТРУШЕВ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jc w:val="right"/>
        <w:outlineLvl w:val="0"/>
      </w:pPr>
      <w:r>
        <w:t>Утверждены</w:t>
      </w:r>
    </w:p>
    <w:p w:rsidR="00000000" w:rsidRDefault="004A2791">
      <w:pPr>
        <w:pStyle w:val="ConsPlusNormal"/>
        <w:jc w:val="right"/>
      </w:pPr>
      <w:r>
        <w:t>приказом Минсельхоза России</w:t>
      </w:r>
    </w:p>
    <w:p w:rsidR="00000000" w:rsidRDefault="004A2791">
      <w:pPr>
        <w:pStyle w:val="ConsPlusNormal"/>
        <w:jc w:val="right"/>
      </w:pPr>
      <w:r>
        <w:t>от 29 сентября 2023 г. N 777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Title"/>
        <w:jc w:val="center"/>
      </w:pPr>
      <w:bookmarkStart w:id="1" w:name="Par28"/>
      <w:bookmarkEnd w:id="1"/>
      <w:r>
        <w:t>ВЕТЕРИНАРНЫЕ ПРАВИЛА</w:t>
      </w:r>
    </w:p>
    <w:p w:rsidR="00000000" w:rsidRDefault="004A2791">
      <w:pPr>
        <w:pStyle w:val="ConsPlusTitle"/>
        <w:jc w:val="center"/>
      </w:pPr>
      <w:r>
        <w:t>СОДЕРЖАНИЯ КРОЛИКОВ В ЦЕЛЯХ ИХ РАЗВЕДЕНИЯ,</w:t>
      </w:r>
    </w:p>
    <w:p w:rsidR="00000000" w:rsidRDefault="004A2791">
      <w:pPr>
        <w:pStyle w:val="ConsPlusTitle"/>
        <w:jc w:val="center"/>
      </w:pPr>
      <w:r>
        <w:t>ВЫРАЩИВАНИЯ, РЕАЛИЗАЦИИ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ind w:firstLine="540"/>
        <w:jc w:val="both"/>
      </w:pPr>
      <w:r>
        <w:t>1. Ветеринарные правила содержания кроликов в целях их разведения, выращивания, реализац</w:t>
      </w:r>
      <w:r>
        <w:t>ии (далее - Правила) устанавливают требования к условиям содержания кроликов в целях их разведения, выращивания, реализации (далее - содержание кроликов), а также к осуществлению мероприятий по карантинированию кроликов, обязательным профилактическим мероп</w:t>
      </w:r>
      <w:r>
        <w:t>риятиям и диагностическим исследованиям кроликов,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</w:t>
      </w:r>
      <w:r>
        <w:t>ными организациями и учреждениями, содержащими до 1000 голов кроликов включительно (далее - Хозяйства), а также содержащими более 1000 голов кроликов (далее - Предприятия), за исключением кроликов, относящихся к домашним животным &lt;1&gt;.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---------------------</w:t>
      </w:r>
      <w:r>
        <w:t>-----------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4 статьи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</w:t>
      </w:r>
      <w:r>
        <w:t xml:space="preserve"> в отдельные законодательные акты Российской Федерации".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ind w:firstLine="540"/>
        <w:jc w:val="both"/>
      </w:pPr>
      <w:r>
        <w:t>В отношении Хозяйств и Предприятий, сведения о которых включаются (включены) в реестр организаций и лиц, осуществляющих производство, переработку и (или) хранение подконтрольных товаров, перемещаемы</w:t>
      </w:r>
      <w:r>
        <w:t>х с территории одного государства - члена Евразийского экономического союза (далее - государство-член) на территорию другого государства-члена &lt;2&gt;, наряду с Правилами применяются акты, составляющие право Евразийского экономического союза &lt;3&gt;.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-------------</w:t>
      </w:r>
      <w:r>
        <w:t>-------------------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17 августа 2010 г. N 342 "О вопросах в сфере ветеринарного контроля (надзора) в Таможенном союзе", являющ</w:t>
      </w:r>
      <w:r>
        <w:t xml:space="preserve">ееся обязательным для Российской Федерации в соответствии с </w:t>
      </w:r>
      <w:hyperlink r:id="rId14" w:history="1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г., ратифицированным Феде</w:t>
      </w:r>
      <w:r>
        <w:t xml:space="preserve">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22 мая 2001 г. N 56-ФЗ "О ратификации Договора об учреждении Евразийского экономического сообщества" и вступившим в силу для Российской Федерации 30 </w:t>
      </w:r>
      <w:r>
        <w:t xml:space="preserve">мая 2001 г.; </w:t>
      </w:r>
      <w:hyperlink r:id="rId16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и вступившим в силу для Российской Федерации 1 января 2015 г.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Пункт 2</w:t>
        </w:r>
      </w:hyperlink>
      <w:r>
        <w:t xml:space="preserve"> Единых ветеринарных (ветеринарно-санитарных) требований, предъявляемых к объектам, подлежащим ветеринарному контролю (надзору), утвержденн</w:t>
      </w:r>
      <w:r>
        <w:t xml:space="preserve">ых Решением Коллегии Евразийской экономической комиссии от 13 февраля 2018 г. N 27, являющимся обязательным для Российской Федерации в соответствии с </w:t>
      </w:r>
      <w:hyperlink r:id="rId19" w:history="1">
        <w:r>
          <w:rPr>
            <w:color w:val="0000FF"/>
          </w:rPr>
          <w:t>Договором</w:t>
        </w:r>
      </w:hyperlink>
      <w:r>
        <w:t xml:space="preserve"> о Евраз</w:t>
      </w:r>
      <w:r>
        <w:t xml:space="preserve">ийском экономическом союзе от 29 мая 2014 г., ратифицированным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</w:t>
      </w:r>
      <w:r>
        <w:t>юзе" (далее - Единые ветеринарные требования).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ind w:firstLine="540"/>
        <w:jc w:val="both"/>
      </w:pPr>
      <w:bookmarkStart w:id="2" w:name="Par41"/>
      <w:bookmarkEnd w:id="2"/>
      <w:r>
        <w:t>2. В Хозяйствах не допускается содержание кроликов на территориях бывших и (или) действующих скотомогильников, полигонов бытовых отходов, очистных сооружений и предприятий по переработке кожевенного</w:t>
      </w:r>
      <w:r>
        <w:t xml:space="preserve"> сырья, шерсти и пуха.</w:t>
      </w:r>
    </w:p>
    <w:p w:rsidR="00000000" w:rsidRDefault="004A2791">
      <w:pPr>
        <w:pStyle w:val="ConsPlusNormal"/>
        <w:spacing w:before="240"/>
        <w:ind w:firstLine="540"/>
        <w:jc w:val="both"/>
      </w:pPr>
      <w:bookmarkStart w:id="3" w:name="Par42"/>
      <w:bookmarkEnd w:id="3"/>
      <w:r>
        <w:t>3. В Хозяйствах устанавливаются ограждения или иным способом исключается возможность проникновения диких животных (за исключением птиц, рукокрылых, грызунов и беспозвоночных) на территорию Хозяйства.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4. Въезд на территорию </w:t>
      </w:r>
      <w:r>
        <w:t>Хозяйств (за исключением личных подсобных хозяйств) должен быть оборудован дезинфекционным барьером с дезинфицирующими растворами, не замерзающими при температуре ниже 0 °C, или площадкой для обработки внешних поверхностей транспортных средств в целях дези</w:t>
      </w:r>
      <w:r>
        <w:t>нфекции и исключения загрязнения территории Хозяйства.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5. При содержании кроликов в Хозяйствах минимальное расстояние от конструкции стены или угла помещения (сооружения) для содержания кроликов (далее - животноводческое помещение) (ближайших по направлени</w:t>
      </w:r>
      <w:r>
        <w:t>ю к жилому помещению, расположенному на соседнем участке) до границы соседнего участка зависит от количества содержащихся в нем кроликов и должно соответствовать минимальному расстоянию, приведенному в таблице N 1.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jc w:val="right"/>
      </w:pPr>
      <w:bookmarkStart w:id="4" w:name="Par46"/>
      <w:bookmarkEnd w:id="4"/>
      <w:r>
        <w:t>Таблица N 1</w:t>
      </w:r>
    </w:p>
    <w:p w:rsidR="00000000" w:rsidRDefault="004A27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2"/>
        <w:gridCol w:w="3345"/>
      </w:tblGrid>
      <w:tr w:rsidR="00000000"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Поголовье кролико</w:t>
            </w:r>
            <w:r>
              <w:t>в, содержащееся в животноводческом помещении, не более (голов)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Минимальное расстояние не менее, м</w:t>
            </w:r>
          </w:p>
        </w:tc>
      </w:tr>
      <w:tr w:rsidR="00000000"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50</w:t>
            </w:r>
          </w:p>
        </w:tc>
      </w:tr>
    </w:tbl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ind w:firstLine="540"/>
        <w:jc w:val="both"/>
      </w:pPr>
      <w:bookmarkStart w:id="5" w:name="Par59"/>
      <w:bookmarkEnd w:id="5"/>
      <w:r>
        <w:t>6. При содержании кроликов в Хозяйствах совместно с другими видами животных (за исключением птиц) здание, в котором содержатся животные, должно быть разделено на изолированные помещения (сооружения) для каждого вида животных. Содержание птиц в здании, в ко</w:t>
      </w:r>
      <w:r>
        <w:t>тором содержатся кролики, не допускается.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7. В Хозяйствах, помимо животноводческих помещений, должны быть предусмотрены: изолированное животноводческое помещение для проведения мероприятий по карантинированию (далее - зона карантинирования), изолированное </w:t>
      </w:r>
      <w:r>
        <w:t>животноводческое помещение для содержания и лечения больных кроликов, кроликов с температурой тела выше 39,5 °C, а также кроликов, подозреваемых в заболевании (далее - изолятор), навозохранилище и (или) площадка для хранения и биотермического обеззараживан</w:t>
      </w:r>
      <w:r>
        <w:t>ия навоза, помещение или место для хранения дезинфицирующих средств и лекарственных препаратов для ветеринарного применения, помещение или место для хранения кормов и подстилочного материала.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В Хозяйствах могут быть предусмотрены места, предназначенные для</w:t>
      </w:r>
      <w:r>
        <w:t xml:space="preserve"> убоя кроликов (далее - место для убоя) &lt;4&gt; и первичной обработки шкурок.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Абзац первый части 1 статьи 19</w:t>
        </w:r>
      </w:hyperlink>
      <w:r>
        <w:t xml:space="preserve"> Техн</w:t>
      </w:r>
      <w:r>
        <w:t xml:space="preserve">ического регламента Таможенного союза "О безопасности пищевой продукции" (ТР ТС 021/2011), принятого Решением Комиссии Таможенного союза от 9 декабря 2011 г. N 880, являющимся обязательным для Российской Федерации в соответствии с </w:t>
      </w:r>
      <w:hyperlink r:id="rId22" w:history="1">
        <w:r>
          <w:rPr>
            <w:color w:val="0000FF"/>
          </w:rPr>
          <w:t>Договором</w:t>
        </w:r>
      </w:hyperlink>
      <w:r>
        <w:t xml:space="preserve"> об утверждении Евразийского экономического сообщества от 10 октября 2000 г., ратифицированным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22 мая 2001 г. N 56-ФЗ "О ратификации Договора об учреждении Евразийского экономического сообщества"; </w:t>
      </w:r>
      <w:hyperlink r:id="rId24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</w:t>
      </w:r>
      <w:r>
        <w:t xml:space="preserve">е от 29 мая 2014 г., ратифицированным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ind w:firstLine="540"/>
        <w:jc w:val="both"/>
      </w:pPr>
      <w:r>
        <w:t>8. Животноводческие помещения в Хозяйствах должны быть оборудованы естественной или принудительной вентиляцией.</w:t>
      </w:r>
    </w:p>
    <w:p w:rsidR="00000000" w:rsidRDefault="004A2791">
      <w:pPr>
        <w:pStyle w:val="ConsPlusNormal"/>
        <w:spacing w:before="240"/>
        <w:ind w:firstLine="540"/>
        <w:jc w:val="both"/>
      </w:pPr>
      <w:bookmarkStart w:id="6" w:name="Par66"/>
      <w:bookmarkEnd w:id="6"/>
      <w:r>
        <w:t>9. Стены, перегородки, перекрытия животноводческих помещений в Хозяйствах должны быть безвредными для кроликов, устойчивыми к воздейст</w:t>
      </w:r>
      <w:r>
        <w:t>вию влаги и дезинфицирующих веществ. Антикоррозийные и отделочные покрытия не должны оказывать вредного воздействия на здоровье кроликов.</w:t>
      </w:r>
    </w:p>
    <w:p w:rsidR="00000000" w:rsidRDefault="004A2791">
      <w:pPr>
        <w:pStyle w:val="ConsPlusNormal"/>
        <w:spacing w:before="240"/>
        <w:ind w:firstLine="540"/>
        <w:jc w:val="both"/>
      </w:pPr>
      <w:bookmarkStart w:id="7" w:name="Par67"/>
      <w:bookmarkEnd w:id="7"/>
      <w:r>
        <w:t>10. В Хозяйствах должна быть обеспечена уборка животноводческих помещений по мере их загрязнения, но не реже</w:t>
      </w:r>
      <w:r>
        <w:t xml:space="preserve"> одного раза в неделю.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11. Навоз в Хозяйствах необходимо убирать, складировать и обеззараживать на навозохранилищах и (или) площадках для хранения и биотермического обеззараживания навоза, расположенных на территории Хозяйств вне животноводческих помещений</w:t>
      </w:r>
      <w:r>
        <w:t xml:space="preserve"> и на расстоянии до границ соседнего участка, которое зависит от количества голов кроликов, содержащихся в Хозяйстве, и соответствует минимальным расстояниям, установленным в </w:t>
      </w:r>
      <w:hyperlink w:anchor="Par46" w:tooltip="Таблица N 1" w:history="1">
        <w:r>
          <w:rPr>
            <w:color w:val="0000FF"/>
          </w:rPr>
          <w:t>таблице N 1</w:t>
        </w:r>
      </w:hyperlink>
      <w:r>
        <w:t>.</w:t>
      </w:r>
    </w:p>
    <w:p w:rsidR="00000000" w:rsidRDefault="004A2791">
      <w:pPr>
        <w:pStyle w:val="ConsPlusNormal"/>
        <w:spacing w:before="240"/>
        <w:ind w:firstLine="540"/>
        <w:jc w:val="both"/>
      </w:pPr>
      <w:bookmarkStart w:id="8" w:name="Par69"/>
      <w:bookmarkEnd w:id="8"/>
      <w:r>
        <w:t>12. Животноводчески</w:t>
      </w:r>
      <w:r>
        <w:t>е помещения в Хозяйствах должны обеспечиваться светом за счет естественного и искусственного освещения. Искусственные источники света должны быть безопасными для здоровья кроликов.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13. Кормушки и поилки в Хозяйствах должны быть безвредными для кроликов, по</w:t>
      </w:r>
      <w:r>
        <w:t>ддающимися чистке и дезинфекции. Чистка кормушек и поилок должна производиться по мере их загрязнения, но не реже одного раза в три дня. Дезинфекция кормушек и поилок должна производиться не реже одного раза в месяц.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14. Корма и кормовые добавки, используе</w:t>
      </w:r>
      <w:r>
        <w:t>мые для кормления кроликов в Хозяйствах, должны быть безопасными для здоровья кроликов.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Кролики должны иметь свободный доступ к корму.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15. В Хозяйствах с клеточным содержанием кролики содержатся в клетках, находящихся в помещениях, и (или) в клетках, распо</w:t>
      </w:r>
      <w:r>
        <w:t>ложенных рядами и (или) ярусами под навесом (далее - шеды). Шеды должны иметь навес, выступающий за пределы фасадной и задней стенок не менее чем на 30 см, боковых стенок - не менее чем на 25 см.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16. В Хозяйствах должно быть предусмотрено разделение кролик</w:t>
      </w:r>
      <w:r>
        <w:t>ов по возрастным группам, изолированное содержание кроликов разных возрастных групп.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Самцов ремонтного молодняка и самцов основного стада необходимо содержать индивидуально.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Самок основного стада необходимо содержать вместе с потомством от окрола до наступления возраста отсадки от крольчат (от 40 до 75 дней), после чего самка отсаживается от потомства.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В животноводческих помещениях предусматривается возможность поочередного ос</w:t>
      </w:r>
      <w:r>
        <w:t>вобождения, очистки, ремонта и дезинфекции отдельных клеток или групп индивидуальных клеток по мере их освобождения от кроликов перед размещением в них новых животных. Использование клеток, предназначенных для окрола крольчихи и доращивания крольчат, выращ</w:t>
      </w:r>
      <w:r>
        <w:t>ивания ремонтного молодняка и откорма кроликов, осуществляется по принципу "все свободно - все занято" &lt;5&gt;.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6" w:history="1">
        <w:r>
          <w:rPr>
            <w:color w:val="0000FF"/>
          </w:rPr>
          <w:t>Пунк</w:t>
        </w:r>
        <w:r>
          <w:rPr>
            <w:color w:val="0000FF"/>
          </w:rPr>
          <w:t>т 3</w:t>
        </w:r>
      </w:hyperlink>
      <w:r>
        <w:t xml:space="preserve"> Единых ветеринарных требований.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ind w:firstLine="540"/>
        <w:jc w:val="both"/>
      </w:pPr>
      <w:r>
        <w:t>17. В Хозяйствах клетки должны иметь высоту передней и задней стенок не менее 60 см, а также щелевой пол или щелевой коврик на решетчатом полу, закрывающий более 50% площади пола клетки. Щелевой пол или щелевой коври</w:t>
      </w:r>
      <w:r>
        <w:t>к должны иметь ширину планок не более 6 мм, ширину щелей не более 14 мм. Планки должны иметь закругленную верхнюю поверхность, а щели - вытянутую форму.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18. Площадь животноводческих помещений и клеток для содержания кроликов в Хозяйствах должна соответство</w:t>
      </w:r>
      <w:r>
        <w:t>вать поголовью кроликов и нормам площади на одну голову животного, приведенным в таблице N 2.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jc w:val="right"/>
      </w:pPr>
      <w:r>
        <w:t>Таблица N 2</w:t>
      </w:r>
    </w:p>
    <w:p w:rsidR="00000000" w:rsidRDefault="004A27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382"/>
        <w:gridCol w:w="1644"/>
        <w:gridCol w:w="1728"/>
        <w:gridCol w:w="1517"/>
      </w:tblGrid>
      <w:tr w:rsidR="000000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Технологические элементы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Предельное число голов на элемент площади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Норма площади на одну голову,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Размеры элементов, м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ширина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</w:pPr>
            <w:r>
              <w:t>1. Клетки индивидуальные в шедах: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</w:pPr>
            <w:r>
              <w:t>а) клетка для основного стада двухсекционная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0,540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0,900</w:t>
            </w:r>
          </w:p>
        </w:tc>
      </w:tr>
      <w:tr w:rsidR="00000000"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</w:pPr>
            <w:r>
              <w:t>в том числе: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</w:pPr>
          </w:p>
        </w:tc>
      </w:tr>
      <w:tr w:rsidR="00000000"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ind w:left="283"/>
            </w:pPr>
            <w:r>
              <w:t>гнездовое отделение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0,180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0,500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0,360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2791">
            <w:pPr>
              <w:pStyle w:val="ConsPlusNormal"/>
            </w:pPr>
            <w:r>
              <w:t>б) клетка для молодняка на откорме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0,130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0,750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0,45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2791">
            <w:pPr>
              <w:pStyle w:val="ConsPlusNormal"/>
            </w:pPr>
            <w:r>
              <w:t>в) клетка для ремонтного молодняка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0,206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0,750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0,45</w:t>
            </w:r>
          </w:p>
        </w:tc>
      </w:tr>
      <w:tr w:rsidR="00000000">
        <w:tc>
          <w:tcPr>
            <w:tcW w:w="9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</w:pPr>
            <w:r>
              <w:t>2. Клетки групповые для кроликов в шедах: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2791">
            <w:pPr>
              <w:pStyle w:val="ConsPlusNormal"/>
              <w:ind w:left="283"/>
            </w:pPr>
            <w:r>
              <w:t>для молодняка на откорме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0,900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0,672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2791">
            <w:pPr>
              <w:pStyle w:val="ConsPlusNormal"/>
              <w:ind w:left="283"/>
            </w:pPr>
            <w:r>
              <w:t>для ремонтного молодняка: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2791">
            <w:pPr>
              <w:pStyle w:val="ConsPlusNormal"/>
              <w:ind w:left="566"/>
            </w:pPr>
            <w:r>
              <w:t>самок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0,900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0,672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ind w:left="566"/>
            </w:pPr>
            <w:r>
              <w:t>самцов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0,605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0,900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0,672</w:t>
            </w:r>
          </w:p>
        </w:tc>
      </w:tr>
      <w:tr w:rsidR="00000000">
        <w:tc>
          <w:tcPr>
            <w:tcW w:w="9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</w:pPr>
            <w:r>
              <w:t>3. Помещение для содержания кроликов при многорядном размещении клеток: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2791">
            <w:pPr>
              <w:pStyle w:val="ConsPlusNormal"/>
              <w:ind w:left="283"/>
            </w:pPr>
            <w:r>
              <w:t>клетки для основного стада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0,900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0,600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2791">
            <w:pPr>
              <w:pStyle w:val="ConsPlusNormal"/>
              <w:ind w:left="283"/>
            </w:pPr>
            <w:r>
              <w:t>клетки для ремонтного молодняка: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ind w:left="566"/>
            </w:pPr>
            <w:r>
              <w:t>самок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В случае принятия Хозяйством решения о содержании 2-х самок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0,900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0,600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В случае принятия Хозяйством решения о содержании 3-х самок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0,270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0,900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0,600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ind w:left="566"/>
            </w:pPr>
            <w:r>
              <w:t>самцов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0,800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0,500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2791">
            <w:pPr>
              <w:pStyle w:val="ConsPlusNormal"/>
              <w:ind w:left="283"/>
            </w:pPr>
            <w:r>
              <w:t>клетки для молодняка на откорме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0,108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0,900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Не менее 0,600</w:t>
            </w:r>
          </w:p>
        </w:tc>
      </w:tr>
    </w:tbl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ind w:firstLine="540"/>
        <w:jc w:val="both"/>
      </w:pPr>
      <w:r>
        <w:t>19. В Хозяйствах для кроликов следует использовать подстилочный материал, в том числе сено, солому, опилки, древесную стружку. Не допускается использование мерзлой, заплесневелой, сырой подстилки, подстилки, загрязненной продуктами жизнедеятельности грызун</w:t>
      </w:r>
      <w:r>
        <w:t>ов.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20. В Хозяйствах для поения кроликов должна использоваться питьевая вода. Каждая клетка должна быть снабжена не менее одной функционирующей поилкой.</w:t>
      </w:r>
    </w:p>
    <w:p w:rsidR="00000000" w:rsidRDefault="004A2791">
      <w:pPr>
        <w:pStyle w:val="ConsPlusNormal"/>
        <w:spacing w:before="240"/>
        <w:ind w:firstLine="540"/>
        <w:jc w:val="both"/>
      </w:pPr>
      <w:bookmarkStart w:id="9" w:name="Par177"/>
      <w:bookmarkEnd w:id="9"/>
      <w:r>
        <w:t>21. В Хозяйствах обеспечение водой кроликов по половозрастным группам не должно быть меньше</w:t>
      </w:r>
      <w:r>
        <w:t xml:space="preserve"> норм потребления воды (включающих расход воды на производственные нужды, в том числе поение, приготовление кормов, мойку оборудования, уборку производственных помещений), приведенных в таблице N 3.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jc w:val="right"/>
      </w:pPr>
      <w:r>
        <w:t>Таблица N 3</w:t>
      </w:r>
    </w:p>
    <w:p w:rsidR="00000000" w:rsidRDefault="004A27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9"/>
        <w:gridCol w:w="2324"/>
        <w:gridCol w:w="1790"/>
        <w:gridCol w:w="1757"/>
      </w:tblGrid>
      <w:tr w:rsidR="00000000"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Способ содержания кроликов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Нормы потреблени</w:t>
            </w:r>
            <w:r>
              <w:t>я воды на 1 голову/сутки, не менее, л</w:t>
            </w:r>
          </w:p>
        </w:tc>
      </w:tr>
      <w:tr w:rsidR="00000000"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Всего (самки, самцы и молодняк до 9 месяцев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Поение</w:t>
            </w:r>
          </w:p>
        </w:tc>
      </w:tr>
      <w:tr w:rsidR="00000000"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основное стадо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Молодняк до 9 месяцев</w:t>
            </w:r>
          </w:p>
        </w:tc>
      </w:tr>
      <w:tr w:rsidR="00000000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2791">
            <w:pPr>
              <w:pStyle w:val="ConsPlusNormal"/>
            </w:pPr>
            <w:r>
              <w:t>При содержании в шедах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A2791">
            <w:pPr>
              <w:pStyle w:val="ConsPlusNormal"/>
            </w:pPr>
            <w:r>
              <w:t>При содержании в помещениях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2791">
            <w:pPr>
              <w:pStyle w:val="ConsPlusNormal"/>
              <w:jc w:val="center"/>
            </w:pPr>
            <w:r>
              <w:t>0,22</w:t>
            </w:r>
          </w:p>
        </w:tc>
      </w:tr>
    </w:tbl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ind w:firstLine="540"/>
        <w:jc w:val="both"/>
      </w:pPr>
      <w:r>
        <w:t>22. Для дезинфекции обуви при входе в животноводческое помещение Хозяйства должны устанавливаться дезинфекционные коврики, заполненные пропитанным дезинфицирующим раствором материалом, в том числе поролоном или опилками (далее - дезковрики), по ширине прох</w:t>
      </w:r>
      <w:r>
        <w:t>ода и длиной не менее 1 м, либо иное дезинфекционное оборудование, обеспечивающее проведение дезинфекции обуви.</w:t>
      </w:r>
    </w:p>
    <w:p w:rsidR="00000000" w:rsidRDefault="004A2791">
      <w:pPr>
        <w:pStyle w:val="ConsPlusNormal"/>
        <w:spacing w:before="240"/>
        <w:ind w:firstLine="540"/>
        <w:jc w:val="both"/>
      </w:pPr>
      <w:bookmarkStart w:id="10" w:name="Par197"/>
      <w:bookmarkEnd w:id="10"/>
      <w:r>
        <w:t>23. Для комплектования Хозяйств допускаются клинически здоровые кролики собственного разведения, а также кролики, поступающие из дру</w:t>
      </w:r>
      <w:r>
        <w:t>гих Хозяйств и (или) Предприятий при наличии ветеринарных сопроводительных документов, подтверждающих ветеринарное благополучие территорий мест происхождения животных по заразным болезням животных, в том числе по болезням, общим для человека и животных (да</w:t>
      </w:r>
      <w:r>
        <w:t>лее - заразные болезни) &lt;6&gt;.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7" w:history="1">
        <w:r>
          <w:rPr>
            <w:color w:val="0000FF"/>
          </w:rPr>
          <w:t>Пункт 3.7</w:t>
        </w:r>
      </w:hyperlink>
      <w:r>
        <w:t xml:space="preserve"> Положения о едином порядке осуществления ветеринарного контроля (надзора</w:t>
      </w:r>
      <w:r>
        <w:t>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N 317, являющимся обязательным для Российской Федерации в соответст</w:t>
      </w:r>
      <w:r>
        <w:t xml:space="preserve">вии с </w:t>
      </w:r>
      <w:hyperlink r:id="rId28" w:history="1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г., ратифицированным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22 мая 2001 г. N 56-ФЗ "О ратификации Договора об учреждении Евразийского экономического сообщества"; </w:t>
      </w:r>
      <w:hyperlink r:id="rId30" w:history="1">
        <w:r>
          <w:rPr>
            <w:color w:val="0000FF"/>
          </w:rPr>
          <w:t>Договором</w:t>
        </w:r>
      </w:hyperlink>
      <w:r>
        <w:t xml:space="preserve"> о </w:t>
      </w:r>
      <w:r>
        <w:t xml:space="preserve">Евразийском экономическом союзе от 29 мая 2014 г., ратифицированным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</w:t>
      </w:r>
      <w:r>
        <w:t xml:space="preserve">ом союзе"; </w:t>
      </w:r>
      <w:hyperlink r:id="rId32" w:history="1">
        <w:r>
          <w:rPr>
            <w:color w:val="0000FF"/>
          </w:rPr>
          <w:t>пункты 7</w:t>
        </w:r>
      </w:hyperlink>
      <w:r>
        <w:t xml:space="preserve"> и </w:t>
      </w:r>
      <w:hyperlink r:id="rId33" w:history="1">
        <w:r>
          <w:rPr>
            <w:color w:val="0000FF"/>
          </w:rPr>
          <w:t>8 статьи 2.3</w:t>
        </w:r>
      </w:hyperlink>
      <w:r>
        <w:t xml:space="preserve"> З</w:t>
      </w:r>
      <w:r>
        <w:t>акона Российской Федерации от 14 мая 1993 г. N 4979-1 "О ветеринарии" (далее - Закон "О ветеринарии).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ind w:firstLine="540"/>
        <w:jc w:val="both"/>
      </w:pPr>
      <w:bookmarkStart w:id="11" w:name="Par201"/>
      <w:bookmarkEnd w:id="11"/>
      <w:r>
        <w:t>24. Утилизация и уничтожение трупов кроликов, абортированных и мертворожденных плодов, ветеринарных конфискатов, других биологических отходов</w:t>
      </w:r>
      <w:r>
        <w:t xml:space="preserve"> в Хозяйствах осуществляются в соответствии с ветеринарными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хранения, переработки, утилизации биологических отходов, утверждаемыми Минсе</w:t>
      </w:r>
      <w:r>
        <w:t xml:space="preserve">льхозом России в соответствии со </w:t>
      </w:r>
      <w:hyperlink r:id="rId35" w:history="1">
        <w:r>
          <w:rPr>
            <w:color w:val="0000FF"/>
          </w:rPr>
          <w:t>статьей 2.1</w:t>
        </w:r>
      </w:hyperlink>
      <w:r>
        <w:t xml:space="preserve"> Закона "О ветеринарии".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25. Кролики, завозимые в Хозяйства, подлежат обособленному содержанию от друг</w:t>
      </w:r>
      <w:r>
        <w:t>их животных, содержащихся в Хозяйстве, с целью карантинирования в соответствии с условиями, запретами, ограничениями в связи со статусом региона происхождения и (или) отгрузки подконтрольных товаров, установленным решением федерального органа исполнительно</w:t>
      </w:r>
      <w:r>
        <w:t xml:space="preserve">й власти в области ветеринарного контроля (надзора) о регионализации в соответствии с Ветеринарными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</w:t>
      </w:r>
      <w:r>
        <w:t xml:space="preserve"> Российской Федерации, утвержденными приказом Минсельхоза России от 14 декабря 2015 г. N 635 &lt;7&gt; (далее - решение о регионализации).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&lt;7&gt; Зарегистрирован Минюстом России 23 марта 2016 г., регистрационный N 41508, с изменения</w:t>
      </w:r>
      <w:r>
        <w:t>ми, внесенными приказами Минсельхоза России от 8 декабря 2020 г. N 735 (зарегистрирован Минюстом России 29 января 2021 г., регистрационный N 62284) и от 22 ноября 2021 г. N 784 (зарегистрирован Минюстом России 28 декабря 2021 г., регистрационный N 66604).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ind w:firstLine="540"/>
        <w:jc w:val="both"/>
      </w:pPr>
      <w:r>
        <w:t>При карантинировании проводятся клинический осмотр животных, термометрия, вакцинации, обработки и иные мероприятия, предусмотренные планами диагностических исследований, ветеринарно-профилактических и противоэпизоотических мероприятий в хозяйствах всех фо</w:t>
      </w:r>
      <w:r>
        <w:t>рм собственности на территории субъекта Российской Федерации на соответствующий год &lt;8&gt; (далее - План противоэпизоотических мероприятий).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&lt;8&gt; </w:t>
      </w:r>
      <w:hyperlink r:id="rId37" w:history="1">
        <w:r>
          <w:rPr>
            <w:color w:val="0000FF"/>
          </w:rPr>
          <w:t>Пункт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</w:t>
      </w:r>
      <w:r>
        <w:t>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</w:t>
      </w:r>
      <w:r>
        <w:t>ня 2016 г. N 490.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ind w:firstLine="540"/>
        <w:jc w:val="both"/>
      </w:pPr>
      <w:bookmarkStart w:id="12" w:name="Par210"/>
      <w:bookmarkEnd w:id="12"/>
      <w:r>
        <w:t>26. Период карантинирования для кроликов составляет не менее 21 календарного дня со дня, следующего за днем их ввоза на территорию Хозяйства.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27. Кролики, содержащиеся в Хозяйствах, подлежат диагностическим исследованиям, вакцинациям и обработкам против заразных и иных болезней в соответствии с ветеринарными правилами осуществления профилактических, диагностических, лечебных, ограничительных и и</w:t>
      </w:r>
      <w:r>
        <w:t xml:space="preserve">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 (далее - ветеринарные правила) &lt;9&gt;, включенных в </w:t>
      </w:r>
      <w:hyperlink r:id="rId38" w:history="1">
        <w:r>
          <w:rPr>
            <w:color w:val="0000FF"/>
          </w:rPr>
          <w:t>Перечень</w:t>
        </w:r>
      </w:hyperlink>
      <w:r>
        <w:t xml:space="preserve"> заразных, в том числе особо опасных, болезней животных, по которым могут устанавливаться ограничительные мероприятия (карантин), утвержденный приказом Минсельхоза России от 1</w:t>
      </w:r>
      <w:r>
        <w:t>9 декабря 2011 г. N 476 &lt;10&gt;, а также Планами противоэпизоотических мероприятий и решением о регионализации.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&lt;9&gt; </w:t>
      </w:r>
      <w:hyperlink r:id="rId39" w:history="1">
        <w:r>
          <w:rPr>
            <w:color w:val="0000FF"/>
          </w:rPr>
          <w:t>Ста</w:t>
        </w:r>
        <w:r>
          <w:rPr>
            <w:color w:val="0000FF"/>
          </w:rPr>
          <w:t>тья 2.2</w:t>
        </w:r>
      </w:hyperlink>
      <w:r>
        <w:t xml:space="preserve"> Закона "О ветеринарии".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&lt;10&gt; Зарегистрирован Минюстом России 13 февраля 2012 г., регистрационный N 23206, с изменениями, внесенными приказами Минсельхоза России от 20 июля 2016 г. N 317 (зарегистрирован Минюстом России 9 августа 2016 г., регистр</w:t>
      </w:r>
      <w:r>
        <w:t>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</w:t>
      </w:r>
      <w:r>
        <w:t xml:space="preserve"> (зарегистрирован Минюстом России 22 октября 2020 г., регистрационный N 60518).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ind w:firstLine="540"/>
        <w:jc w:val="both"/>
      </w:pPr>
      <w:r>
        <w:t>28. Перед отправкой кроликов из Хозяйства-поставщика каждое животное должно подвергаться клиническому осмотру с термометрией, который осуществляется специалистом в области вет</w:t>
      </w:r>
      <w:r>
        <w:t>еринарии.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29. В Хозяйствах запрещается подсаживать кроликов на место павших кроликов или кроликов, выведенных из стада вследствие старости, физических пороков, до проведения мероприятия по очистке, мойке и дезинфекции животноводческих помещений, шедов.</w:t>
      </w:r>
    </w:p>
    <w:p w:rsidR="00000000" w:rsidRDefault="004A2791">
      <w:pPr>
        <w:pStyle w:val="ConsPlusNormal"/>
        <w:spacing w:before="240"/>
        <w:ind w:firstLine="540"/>
        <w:jc w:val="both"/>
      </w:pPr>
      <w:bookmarkStart w:id="13" w:name="Par218"/>
      <w:bookmarkEnd w:id="13"/>
      <w:r>
        <w:t>30. Дезинсекция, дезакаризация и дератизация животноводческих помещений в Хозяйствах проводятся не реже 1 раза в год, а также при визуальном обнаружении насекомых, клещей, грызунов либо выявлении следов их пребывания, в том числе покусов, помета.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31. Предприятия должны соответствовать требованиям, предусмотренным </w:t>
      </w:r>
      <w:hyperlink w:anchor="Par41" w:tooltip="2. В Хозяйствах не допускается содержание кроликов на территориях бывших и (или) действующих скотомогильников, полигонов бытовых отходов, очистных сооружений и предприятий по переработке кожевенного сырья, шерсти и пуха.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42" w:tooltip="3. В Хозяйствах устанавливаются ограждения или иным способом исключается возможность проникновения диких животных (за исключением птиц, рукокрылых, грызунов и беспозвоночных) на территорию Хозяйства." w:history="1">
        <w:r>
          <w:rPr>
            <w:color w:val="0000FF"/>
          </w:rPr>
          <w:t>3</w:t>
        </w:r>
      </w:hyperlink>
      <w:r>
        <w:t xml:space="preserve">, </w:t>
      </w:r>
      <w:hyperlink w:anchor="Par59" w:tooltip="6. При содержании кроликов в Хозяйствах совместно с другими видами животных (за исключением птиц) здание, в котором содержатся животные, должно быть разделено на изолированные помещения (сооружения) для каждого вида животных. Содержание птиц в здании, в котором содержатся кролики, не допускается." w:history="1">
        <w:r>
          <w:rPr>
            <w:color w:val="0000FF"/>
          </w:rPr>
          <w:t>6</w:t>
        </w:r>
      </w:hyperlink>
      <w:r>
        <w:t xml:space="preserve">, </w:t>
      </w:r>
      <w:hyperlink w:anchor="Par66" w:tooltip="9. Стены, перегородки, перекрытия животноводческих помещений в Хозяйствах должны быть безвредными для кроликов, устойчивыми к воздействию влаги и дезинфицирующих веществ. Антикоррозийные и отделочные покрытия не должны оказывать вредного воздействия на здоровье кроликов." w:history="1">
        <w:r>
          <w:rPr>
            <w:color w:val="0000FF"/>
          </w:rPr>
          <w:t>9</w:t>
        </w:r>
      </w:hyperlink>
      <w:r>
        <w:t xml:space="preserve">, </w:t>
      </w:r>
      <w:hyperlink w:anchor="Par67" w:tooltip="10. В Хозяйствах должна быть обеспечена уборка животноводческих помещений по мере их загрязнения, но не реже одного раза в неделю." w:history="1">
        <w:r>
          <w:rPr>
            <w:color w:val="0000FF"/>
          </w:rPr>
          <w:t>10</w:t>
        </w:r>
      </w:hyperlink>
      <w:r>
        <w:t xml:space="preserve">, </w:t>
      </w:r>
      <w:hyperlink w:anchor="Par69" w:tooltip="12. Животноводческие помещения в Хозяйствах должны обеспечиваться светом за счет естественного и искусственного освещения. Искусственные источники света должны быть безопасными для здоровья кроликов." w:history="1">
        <w:r>
          <w:rPr>
            <w:color w:val="0000FF"/>
          </w:rPr>
          <w:t>12</w:t>
        </w:r>
      </w:hyperlink>
      <w:r>
        <w:t xml:space="preserve"> - </w:t>
      </w:r>
      <w:hyperlink w:anchor="Par177" w:tooltip="21. В Хозяйствах обеспечение водой кроликов по половозрастным группам не должно быть меньше норм потребления воды (включающих расход воды на производственные нужды, в том числе поение, приготовление кормов, мойку оборудования, уборку производственных помещений), приведенных в таблице N 3." w:history="1">
        <w:r>
          <w:rPr>
            <w:color w:val="0000FF"/>
          </w:rPr>
          <w:t>21</w:t>
        </w:r>
      </w:hyperlink>
      <w:r>
        <w:t xml:space="preserve">, </w:t>
      </w:r>
      <w:hyperlink w:anchor="Par197" w:tooltip="23. Для комплектования Хозяйств допускаются клинически здоровые кролики собственного разведения, а также кролики, поступающие из других Хозяйств и (или) Предприятий при наличии ветеринарных сопроводительных документов, подтверждающих ветеринарное благополучие территорий мест происхождения животных по заразным болезням животных, в том числе по болезням, общим для человека и животных (далее - заразные болезни) &lt;6&gt;." w:history="1">
        <w:r>
          <w:rPr>
            <w:color w:val="0000FF"/>
          </w:rPr>
          <w:t>23</w:t>
        </w:r>
      </w:hyperlink>
      <w:r>
        <w:t xml:space="preserve">, </w:t>
      </w:r>
      <w:hyperlink w:anchor="Par201" w:tooltip="24. Утилизация и уничтожение трупов кроликов, абортированных и мертворожденных плодов, ветеринарных конфискатов, других биологических отходов в Хозяйствах осуществляются в соответствии с ветеринарными правилами хранения, переработки, утилизации биологических отходов, утверждаемыми Минсельхозом России в соответствии со статьей 2.1 Закона &quot;О ветеринарии&quot;." w:history="1">
        <w:r>
          <w:rPr>
            <w:color w:val="0000FF"/>
          </w:rPr>
          <w:t>24</w:t>
        </w:r>
      </w:hyperlink>
      <w:r>
        <w:t xml:space="preserve">, </w:t>
      </w:r>
      <w:hyperlink w:anchor="Par210" w:tooltip="26. Период карантинирования для кроликов составляет не менее 21 календарного дня со дня, следующего за днем их ввоза на территорию Хозяйства." w:history="1">
        <w:r>
          <w:rPr>
            <w:color w:val="0000FF"/>
          </w:rPr>
          <w:t>26</w:t>
        </w:r>
      </w:hyperlink>
      <w:r>
        <w:t xml:space="preserve"> - </w:t>
      </w:r>
      <w:hyperlink w:anchor="Par218" w:tooltip="30. Дезинсекция, дезакаризация и дератизация животноводческих помещений в Хозяйствах проводятся не реже 1 раза в год, а также при визуальном обнаружении насекомых, клещей, грызунов либо выявлении следов их пребывания, в том числе покусов, помета." w:history="1">
        <w:r>
          <w:rPr>
            <w:color w:val="0000FF"/>
          </w:rPr>
          <w:t>30</w:t>
        </w:r>
      </w:hyperlink>
      <w:r>
        <w:t xml:space="preserve"> Правил.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32. В целях содержания кроликов территория Предприятия разделяется на следующие изолированные друг от друга зоны: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производст</w:t>
      </w:r>
      <w:r>
        <w:t xml:space="preserve">венная, в которой располагаются животноводческие помещения и (или) шеды, помещение для первичной обработки шкурок (при наличии), место для убоя (при наличии), ветеринарно-профилактический пункт с местом для хранения дезинфицирующих средств и лекарственных </w:t>
      </w:r>
      <w:r>
        <w:t>препаратов для ветеринарного применения;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хранения и приготовления кормов, в которой располагаются склады и сооружения (площадки) для хранения кормов, кормоцех (при наличии), склады для подстилочного материала и инвентаря;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временного хранения и (или) утилиз</w:t>
      </w:r>
      <w:r>
        <w:t>ации биологических отходов;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изолятор;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карантинирования;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хранения и переработки навоза;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административно-хозяйственная, в которой располагаются: здания административно-хозяйственных служб, объекты инженерно-технического обслуживания.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33. При въезде (выезде) </w:t>
      </w:r>
      <w:r>
        <w:t>на территорию (с территории) Предприятия должны быть размещены помещение, и (или) здание, и (или) сооружение, и (или) площадка для обработки внешних поверхностей транспортных средств в целях дезинфекции и исключения загрязнения территории Предприятия.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34. </w:t>
      </w:r>
      <w:r>
        <w:t>На Предприятиях перед входом на территорию зоны карантинирования, в зону хранения и приготовления кормов, изолятор, место для убоя (при наличии) должны устанавливаться дезковрики или иные приспособления, обеспечивающие дезинфекцию обуви. Входы в животновод</w:t>
      </w:r>
      <w:r>
        <w:t>ческие помещения должны быть оборудованы дезинфекционными ванночками размером по ширине прохода и длиной не менее 1 м, наполненными дезинфицирующими растворами, или иным дезинфекционным оборудованием, не допускающим проход людей в животноводческое помещени</w:t>
      </w:r>
      <w:r>
        <w:t>е без дезинфекции обуви.</w:t>
      </w:r>
    </w:p>
    <w:p w:rsidR="00000000" w:rsidRDefault="004A2791">
      <w:pPr>
        <w:pStyle w:val="ConsPlusNormal"/>
        <w:spacing w:before="240"/>
        <w:ind w:firstLine="540"/>
        <w:jc w:val="both"/>
      </w:pPr>
      <w:bookmarkStart w:id="14" w:name="Par230"/>
      <w:bookmarkEnd w:id="14"/>
      <w:r>
        <w:t>35. Транспортные средства, в которых осуществляется перевозка больных животных и (или) трупов животных в пределах Предприятия (из производственных помещений в место для убоя (при наличии), к местам утилизации биологичес</w:t>
      </w:r>
      <w:r>
        <w:t>ких отходов, к помещению (боксу) с холодильной (морозильной) камерой для хранения биологических отходов), не допускаются к использованию в иных целях без проведения дезинфекции после каждого случая перемещения больных животных и (или) трупов животных. Дези</w:t>
      </w:r>
      <w:r>
        <w:t>нфекция проводится 1,5-процентным формальдегидом, или 3-процентным фоспаром либо парасодом, или 1,5-процентным параформом, приготовленным на 0,5-процентном растворе едкого натра, или 5-процентным хлораминилом, или другими дезинфицирующими средствами, предн</w:t>
      </w:r>
      <w:r>
        <w:t>азначенными для обработки поверхностей вне помещений, в соответствии с инструкцией по их применению.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36. На территорию Предприятия запрещается вход лиц, а также въезд транспортных средств, не связанных с обеспечением деятельности Предприятия.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37. Вход (вых</w:t>
      </w:r>
      <w:r>
        <w:t>од) в производственную зону (из производственной зоны) Предприятия должен быть оборудован ветеринарно-санитарным пропускником (далее - санпропускник), без прохождения через который невозможно войти в производственную зону и выйти из нее. Въезд транспортных</w:t>
      </w:r>
      <w:r>
        <w:t xml:space="preserve"> средств на территорию Предприятий должен осуществляться в соответствии с </w:t>
      </w:r>
      <w:hyperlink w:anchor="Par230" w:tooltip="35. Транспортные средства, в которых осуществляется перевозка больных животных и (или) трупов животных в пределах Предприятия (из производственных помещений в место для убоя (при наличии), к местам утилизации биологических отходов, к помещению (боксу) с холодильной (морозильной) камерой для хранения биологических отходов), не допускаются к использованию в иных целях без проведения дезинфекции после каждого случая перемещения больных животных и (или) трупов животных. Дезинфекция проводится 1,5-процентным ..." w:history="1">
        <w:r>
          <w:rPr>
            <w:color w:val="0000FF"/>
          </w:rPr>
          <w:t>пунктом 35</w:t>
        </w:r>
      </w:hyperlink>
      <w:r>
        <w:t xml:space="preserve"> Правил.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38. В санпропускнике должно быть организовано круглосуточное дежурство.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Лица, имеющие инфекционные заболевания, включенные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 заразных и иных болезней животных, утвержденный приказом Минсельхоза России от 9 марта 2011 г. N 62 &lt;11&gt;, к работе на Предприятии не допускаются.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&lt;11&gt; Зарегистрирован Минюстом России 1 июня 2011 г., регистрационный N 20921, с изменениями, внесенными приказами Минсельхоза России от 15 февраля 2017 г. N 68 (зарегистрирован Минюстом России 9 марта 2017 г., регистрационн</w:t>
      </w:r>
      <w:r>
        <w:t>ый N 45878) и от 25 сентября 2020 г. N 564 (зарегистрирован Минюстом России 22 октября 2020 г., регистрационный N 60521).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ind w:firstLine="540"/>
        <w:jc w:val="both"/>
      </w:pPr>
      <w:r>
        <w:t>39. Перед входом в санпропускник с внешней и внутренней сторон производственной зоны должны устанавливаться дезковрики.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40. На Предпр</w:t>
      </w:r>
      <w:r>
        <w:t>иятиях санпропускник должен быть оборудован проходной, раздевалкой (с индивидуальными шкафами, закрепленными за каждым работником), душевыми комнатами со сквозным проходом из раздевалки в гардероб со специальной одеждой и обувью, помещением для дезинфекции</w:t>
      </w:r>
      <w:r>
        <w:t xml:space="preserve"> специальной одежды, прачечной и кладовой.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Специальные одежда и обувь должны подвергаться обеззараживанию или стирке с применением дезинфицирующих растворов.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41. Работники и посетители Предприятия в помещении санпропускника снимают личную одежду и обувь и </w:t>
      </w:r>
      <w:r>
        <w:t>надевают специальную одежду и обувь.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42. При выходе из зон карантинирования и изолятора одежда и обувь подвергается обеззараживанию или стирке с применением дезинфицирующих растворов.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43. На Предприятиях оборудование, инвентарь маркируются и закрепляются з</w:t>
      </w:r>
      <w:r>
        <w:t>а участком (цехом). Передавать указанные предметы из одного участка (цеха) в другие без обеззараживания запрещается.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44. На территории Предприятий запрещается содержать собак (кроме сторожевых), кошек, а также животных других видов (включая птиц). При этом</w:t>
      </w:r>
      <w:r>
        <w:t xml:space="preserve"> сторожевые собаки должны содержаться в отдельных от кроликов помещениях.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Сторожевые собаки, содержащиеся на территории Предприятий, должны подвергаться дегельминтизации, вакцинации против бешенства и другим ветеринарным обработкам, предусмотренным ветерин</w:t>
      </w:r>
      <w:r>
        <w:t>арными правилами.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45. Для сети дорог внутри Предприятия, проездов и технологических площадок должны применяться твердые покрытия.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Не допускается пересечение путей перемещения, используемых для вывоза навоза, трупов животных, отходов убоя кроликов и других </w:t>
      </w:r>
      <w:r>
        <w:t>отходов, и путей перемещения, используемых для подвоза здоровых животных, кормов и перемещения продукции животного происхождения либо потоки транспортных средств на таких путях разграничиваются во времени в соответствии с технологическими схемами (инструкц</w:t>
      </w:r>
      <w:r>
        <w:t>иями), утвержденными Предприятием.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46. На Предприятиях производственные сточные воды должны собираться в жижесборники и подвергаться очистке перед сбросом их в наружную сеть канализации.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47. Навоз в животноводческих помещениях Предприятий удаляется механич</w:t>
      </w:r>
      <w:r>
        <w:t>еским или автоматическим способом и перемещается в секционные навозохранилища или площадки для подготовки компостов, расположенные на расстоянии не менее 60 м от животноводческих помещений.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48. Система уборки навоза и транспортировка его за пределы животно</w:t>
      </w:r>
      <w:r>
        <w:t>водческих помещений должна обеспечивать постоянную и поддерживаемую чистоту животноводческих помещений и проходов, а также ограничивать образование вредных газов в животноводческих помещениях.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49. На Предприятиях зона карантинирования располагается на расс</w:t>
      </w:r>
      <w:r>
        <w:t>тоянии не более 5 м от границы производственной зоны и должна быть огорожена сплошным забором высотой 2,5 м с заглубленным в землю цоколем не менее чем на 0,2 м, иметь самостоятельный въезд (выезд) на дорогу общего пользования. Зона карантинирования предна</w:t>
      </w:r>
      <w:r>
        <w:t>значается для изолированного содержания животных.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50. Зона карантинирования должна состоять из двух отделений: отделения для приема и обработки (чистка, мытье) животных и отделения для содержания животных.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51. Отделение для приема и обработки животных долж</w:t>
      </w:r>
      <w:r>
        <w:t>но включать весовую, помещение для приема и обработки животных, помещение для хранения дезинфицирующих, дезинвазионных и моющих средств, помещение для хранения лекарственных средств для ветеринарного применения и инструментов.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52. Отделение для содержания </w:t>
      </w:r>
      <w:r>
        <w:t>животных должно включать животноводческие помещения, а также помещения для хранения кормов и инвентаря.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53. В зоне карантинирования должны быть созданы условия для обработки, обеззараживания, хранения и утилизации навоза за пределами навозохранилища Предпр</w:t>
      </w:r>
      <w:r>
        <w:t>иятия. Сточные воды из зоны карантинирования должны направляться самостоятельной канализационной сетью в общую систему после обеззараживания или иметь автономную систему накопления и обезвреживания сточных вод.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 xml:space="preserve">54. Все поступающее на Предприятие поголовье </w:t>
      </w:r>
      <w:r>
        <w:t>кроликов, в том числе из собственного репродуктора, подлежит карантинированию в соответствии с условиями, запретами, ограничениями в связи со статусом региона происхождения и (или) отгрузки подконтрольных товаров, установленным решением о регионализации.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П</w:t>
      </w:r>
      <w:r>
        <w:t>ри карантинировании проводятся клинический осмотр животных, термометрия, вакцинации, обработки и иные мероприятия, предусмотренные перечнями диагностических исследований, ветеринарно-профилактических и противоэпизоотических мероприятий, которые утверждаютс</w:t>
      </w:r>
      <w:r>
        <w:t>я руководителями Предприятий на соответствующий год (далее - Перечень противоэпизоотических мероприятий). Перечень противоэпизоотических мероприятий формируется в соответствии с ветеринарными правилами и должен содержать разделы "Диагностические исследован</w:t>
      </w:r>
      <w:r>
        <w:t>ия", "Профилактическая вакцинация", "Лечебно-профилактические обработки", "Мероприятия, направленные на ликвидацию и недопущение распространения заразных и иных болезней животных".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55. Перемещение и перегруппировка кроликов допускаются в соответствии с реш</w:t>
      </w:r>
      <w:r>
        <w:t>ением специалиста в области ветеринарии после окончания карантинирования, проведения всех мероприятий, предусмотренных Перечнем противоэпизоотических мероприятий, и при отсутствии животных, подозреваемых в заболевании заразными болезнями.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56. Дезинфекция о</w:t>
      </w:r>
      <w:r>
        <w:t>тделений зоны карантинирования проводится каждый раз после их освобождения от кроликов.</w:t>
      </w:r>
    </w:p>
    <w:p w:rsidR="00000000" w:rsidRDefault="004A2791">
      <w:pPr>
        <w:pStyle w:val="ConsPlusNormal"/>
        <w:spacing w:before="240"/>
        <w:ind w:firstLine="540"/>
        <w:jc w:val="both"/>
      </w:pPr>
      <w:r>
        <w:t>57. Запрещается посещение зоны карантинирования лицами, которые ее не обслуживают.</w:t>
      </w: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jc w:val="both"/>
      </w:pPr>
    </w:p>
    <w:p w:rsidR="00000000" w:rsidRDefault="004A2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41"/>
      <w:footerReference w:type="default" r:id="rId4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2791">
      <w:pPr>
        <w:spacing w:after="0" w:line="240" w:lineRule="auto"/>
      </w:pPr>
      <w:r>
        <w:separator/>
      </w:r>
    </w:p>
  </w:endnote>
  <w:endnote w:type="continuationSeparator" w:id="0">
    <w:p w:rsidR="00000000" w:rsidRDefault="004A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A27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279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279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279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A279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2791">
      <w:pPr>
        <w:spacing w:after="0" w:line="240" w:lineRule="auto"/>
      </w:pPr>
      <w:r>
        <w:separator/>
      </w:r>
    </w:p>
  </w:footnote>
  <w:footnote w:type="continuationSeparator" w:id="0">
    <w:p w:rsidR="00000000" w:rsidRDefault="004A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279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29.09.2023 N 777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Ветеринарных правил содержан</w:t>
          </w:r>
          <w:r>
            <w:rPr>
              <w:rFonts w:ascii="Tahoma" w:hAnsi="Tahoma" w:cs="Tahoma"/>
              <w:sz w:val="16"/>
              <w:szCs w:val="16"/>
            </w:rPr>
            <w:t>ия кроликов в целях их разведе...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279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01.07.2024</w:t>
          </w:r>
        </w:p>
      </w:tc>
    </w:tr>
  </w:tbl>
  <w:p w:rsidR="00000000" w:rsidRDefault="004A27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A279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791"/>
    <w:rsid w:val="004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2CE125C-0BA4-4ECB-A34B-781655B1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04017&amp;date=01.07.2024" TargetMode="External"/><Relationship Id="rId18" Type="http://schemas.openxmlformats.org/officeDocument/2006/relationships/hyperlink" Target="https://login.consultant.ru/link/?req=doc&amp;base=LAW&amp;n=291039&amp;date=01.07.2024&amp;dst=100013&amp;field=134" TargetMode="External"/><Relationship Id="rId26" Type="http://schemas.openxmlformats.org/officeDocument/2006/relationships/hyperlink" Target="https://login.consultant.ru/link/?req=doc&amp;base=LAW&amp;n=291039&amp;date=01.07.2024&amp;dst=100015&amp;field=134" TargetMode="External"/><Relationship Id="rId39" Type="http://schemas.openxmlformats.org/officeDocument/2006/relationships/hyperlink" Target="https://login.consultant.ru/link/?req=doc&amp;base=LAW&amp;n=465817&amp;date=01.07.2024&amp;dst=100192&amp;field=134" TargetMode="External"/><Relationship Id="rId21" Type="http://schemas.openxmlformats.org/officeDocument/2006/relationships/hyperlink" Target="https://login.consultant.ru/link/?req=doc&amp;base=LAW&amp;n=438260&amp;date=01.07.2024&amp;dst=100342&amp;field=134" TargetMode="External"/><Relationship Id="rId34" Type="http://schemas.openxmlformats.org/officeDocument/2006/relationships/hyperlink" Target="https://login.consultant.ru/link/?req=doc&amp;base=LAW&amp;n=366485&amp;date=01.07.2024&amp;dst=100010&amp;field=134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6082&amp;date=01.07.2024" TargetMode="External"/><Relationship Id="rId20" Type="http://schemas.openxmlformats.org/officeDocument/2006/relationships/hyperlink" Target="https://login.consultant.ru/link/?req=doc&amp;base=LAW&amp;n=169401&amp;date=01.07.2024" TargetMode="External"/><Relationship Id="rId29" Type="http://schemas.openxmlformats.org/officeDocument/2006/relationships/hyperlink" Target="https://login.consultant.ru/link/?req=doc&amp;base=LAW&amp;n=31739&amp;date=01.07.2024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77677&amp;date=01.07.2024&amp;dst=100049&amp;field=134" TargetMode="External"/><Relationship Id="rId24" Type="http://schemas.openxmlformats.org/officeDocument/2006/relationships/hyperlink" Target="https://login.consultant.ru/link/?req=doc&amp;base=LAW&amp;n=476082&amp;date=01.07.2024" TargetMode="External"/><Relationship Id="rId32" Type="http://schemas.openxmlformats.org/officeDocument/2006/relationships/hyperlink" Target="https://login.consultant.ru/link/?req=doc&amp;base=LAW&amp;n=465817&amp;date=01.07.2024&amp;dst=100204&amp;field=134" TargetMode="External"/><Relationship Id="rId37" Type="http://schemas.openxmlformats.org/officeDocument/2006/relationships/hyperlink" Target="https://login.consultant.ru/link/?req=doc&amp;base=LAW&amp;n=199059&amp;date=01.07.2024&amp;dst=100012&amp;field=134" TargetMode="External"/><Relationship Id="rId40" Type="http://schemas.openxmlformats.org/officeDocument/2006/relationships/hyperlink" Target="https://login.consultant.ru/link/?req=doc&amp;base=LAW&amp;n=365916&amp;date=01.07.2024&amp;dst=100013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1739&amp;date=01.07.2024" TargetMode="External"/><Relationship Id="rId23" Type="http://schemas.openxmlformats.org/officeDocument/2006/relationships/hyperlink" Target="https://login.consultant.ru/link/?req=doc&amp;base=LAW&amp;n=31739&amp;date=01.07.2024" TargetMode="External"/><Relationship Id="rId28" Type="http://schemas.openxmlformats.org/officeDocument/2006/relationships/hyperlink" Target="https://login.consultant.ru/link/?req=doc&amp;base=LAW&amp;n=123807&amp;date=01.07.2024" TargetMode="External"/><Relationship Id="rId36" Type="http://schemas.openxmlformats.org/officeDocument/2006/relationships/hyperlink" Target="https://login.consultant.ru/link/?req=doc&amp;base=LAW&amp;n=405109&amp;date=01.07.2024&amp;dst=100009&amp;field=134" TargetMode="External"/><Relationship Id="rId10" Type="http://schemas.openxmlformats.org/officeDocument/2006/relationships/hyperlink" Target="https://login.consultant.ru/link/?req=doc&amp;base=LAW&amp;n=465817&amp;date=01.07.2024&amp;dst=100210&amp;field=134" TargetMode="External"/><Relationship Id="rId19" Type="http://schemas.openxmlformats.org/officeDocument/2006/relationships/hyperlink" Target="https://login.consultant.ru/link/?req=doc&amp;base=LAW&amp;n=476082&amp;date=01.07.2024" TargetMode="External"/><Relationship Id="rId31" Type="http://schemas.openxmlformats.org/officeDocument/2006/relationships/hyperlink" Target="https://login.consultant.ru/link/?req=doc&amp;base=LAW&amp;n=169401&amp;date=01.07.2024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5817&amp;date=01.07.2024&amp;dst=420&amp;field=134" TargetMode="External"/><Relationship Id="rId14" Type="http://schemas.openxmlformats.org/officeDocument/2006/relationships/hyperlink" Target="https://login.consultant.ru/link/?req=doc&amp;base=LAW&amp;n=123807&amp;date=01.07.2024" TargetMode="External"/><Relationship Id="rId22" Type="http://schemas.openxmlformats.org/officeDocument/2006/relationships/hyperlink" Target="https://login.consultant.ru/link/?req=doc&amp;base=LAW&amp;n=123807&amp;date=01.07.2024" TargetMode="External"/><Relationship Id="rId27" Type="http://schemas.openxmlformats.org/officeDocument/2006/relationships/hyperlink" Target="https://login.consultant.ru/link/?req=doc&amp;base=LAW&amp;n=477024&amp;date=01.07.2024&amp;dst=3363&amp;field=134" TargetMode="External"/><Relationship Id="rId30" Type="http://schemas.openxmlformats.org/officeDocument/2006/relationships/hyperlink" Target="https://login.consultant.ru/link/?req=doc&amp;base=LAW&amp;n=476082&amp;date=01.07.2024" TargetMode="External"/><Relationship Id="rId35" Type="http://schemas.openxmlformats.org/officeDocument/2006/relationships/hyperlink" Target="https://login.consultant.ru/link/?req=doc&amp;base=LAW&amp;n=465817&amp;date=01.07.2024&amp;dst=100187&amp;field=134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2989&amp;date=01.07.2024&amp;dst=100021&amp;field=134" TargetMode="External"/><Relationship Id="rId17" Type="http://schemas.openxmlformats.org/officeDocument/2006/relationships/hyperlink" Target="https://login.consultant.ru/link/?req=doc&amp;base=LAW&amp;n=169401&amp;date=01.07.2024" TargetMode="External"/><Relationship Id="rId25" Type="http://schemas.openxmlformats.org/officeDocument/2006/relationships/hyperlink" Target="https://login.consultant.ru/link/?req=doc&amp;base=LAW&amp;n=169401&amp;date=01.07.2024" TargetMode="External"/><Relationship Id="rId33" Type="http://schemas.openxmlformats.org/officeDocument/2006/relationships/hyperlink" Target="https://login.consultant.ru/link/?req=doc&amp;base=LAW&amp;n=465817&amp;date=01.07.2024&amp;dst=100205&amp;field=134" TargetMode="External"/><Relationship Id="rId38" Type="http://schemas.openxmlformats.org/officeDocument/2006/relationships/hyperlink" Target="https://login.consultant.ru/link/?req=doc&amp;base=LAW&amp;n=365914&amp;date=01.07.2024&amp;dst=10001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5280</Words>
  <Characters>30099</Characters>
  <Application>Microsoft Office Word</Application>
  <DocSecurity>6</DocSecurity>
  <Lines>250</Lines>
  <Paragraphs>70</Paragraphs>
  <ScaleCrop>false</ScaleCrop>
  <Company>КонсультантПлюс Версия 4023.00.50</Company>
  <LinksUpToDate>false</LinksUpToDate>
  <CharactersWithSpaces>35309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29.09.2023 N 777"Об утверждении Ветеринарных правил содержания кроликов в целях их разведения, выращивания, реализации"(Зарегистрировано в Минюсте России 24.11.2023 N 76088)</dc:title>
  <dc:subject/>
  <dc:creator/>
  <cp:keywords/>
  <dc:description/>
  <cp:lastModifiedBy>word</cp:lastModifiedBy>
  <cp:revision>2</cp:revision>
  <dcterms:created xsi:type="dcterms:W3CDTF">2024-07-08T07:24:00Z</dcterms:created>
  <dcterms:modified xsi:type="dcterms:W3CDTF">2024-07-08T07:24:00Z</dcterms:modified>
</cp:coreProperties>
</file>